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72"/>
        <w:gridCol w:w="1205"/>
        <w:gridCol w:w="1474"/>
        <w:gridCol w:w="1423"/>
        <w:gridCol w:w="1554"/>
        <w:gridCol w:w="1701"/>
        <w:gridCol w:w="1816"/>
      </w:tblGrid>
      <w:tr w:rsidR="00232F31" w:rsidRPr="00FF04C5" w14:paraId="3D8A2BBE" w14:textId="77777777" w:rsidTr="007C75B3">
        <w:trPr>
          <w:trHeight w:val="671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2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عينة من خطة الصيانة السنوية للأبواب المضادة للحرائق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E1D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05E0713" w14:textId="77777777" w:rsidTr="007C75B3">
        <w:trPr>
          <w:trHeight w:val="356"/>
        </w:trPr>
        <w:tc>
          <w:tcPr>
            <w:tcW w:w="11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5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D87280E" w14:textId="77777777" w:rsidTr="007C75B3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E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1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B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4213E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9E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758ED4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72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فصلي</w:t>
            </w:r>
          </w:p>
          <w:p w14:paraId="1867AED7" w14:textId="512AD0DF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12"/>
                <w:szCs w:val="1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7B52E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25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مرتان سنويًا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</w:p>
          <w:p w14:paraId="2CCC7B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D8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305CE642" w14:textId="5DE2D0A5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7B52E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42E5" w14:textId="77777777" w:rsidR="00232F31" w:rsidRPr="007936EE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936EE">
              <w:rPr>
                <w:rFonts w:asciiTheme="minorBidi" w:hAnsiTheme="minorBidi" w:cstheme="minorBidi"/>
                <w:color w:val="000000"/>
                <w:rtl/>
                <w:lang w:eastAsia="ar"/>
              </w:rPr>
              <w:t>تمديد العمل حسب الاقتضاء</w:t>
            </w:r>
            <w:r w:rsidRPr="007936EE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26653D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6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8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22"/>
                <w:szCs w:val="22"/>
                <w:rtl/>
                <w:lang w:eastAsia="ar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DC21A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E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C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C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E4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DB877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8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466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E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D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B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E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AEBAF6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47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A56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4D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5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F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C9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9C931E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A7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47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2EAE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7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E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F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6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A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4558AD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A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CB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C7F7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1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EB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6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1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D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03CBB8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A6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FE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35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3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D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F6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D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6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5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21B66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34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AB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9C00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B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3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7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C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2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C57042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97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E5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1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A0C3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B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0E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6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A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97BD3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4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2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FC42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F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C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1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187476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8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4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2550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A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3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D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2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1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C2D1B56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44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E47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9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B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0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A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8C82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34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3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5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3016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A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6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5EF1C1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5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F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FD2D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E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5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2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6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DC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9EF315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50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DFFD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4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6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D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6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C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56BF1A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5B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3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7B6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3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6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B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D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0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95E880B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A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0E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C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9640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9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B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E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7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4D260B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C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1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1886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F4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D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8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20D933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1FF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B9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1E82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4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1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96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3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5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B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8B3BD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1D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F1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A13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A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5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A107C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44B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3A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E352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3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47C6" w14:textId="61269C8A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A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A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E27BF2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1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2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CF4B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7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C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965968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41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2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E92C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3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1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7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D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F2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9EEB37D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43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D1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E4E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C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7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6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1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681919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0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13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4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0D1" w14:textId="21503C54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0C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B3B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C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701616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46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3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A573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4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A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1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9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0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6A586E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E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47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C1F2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1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C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5C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CB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5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7BF08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72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03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8C83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4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5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C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6C8F9C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63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D5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F988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C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D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6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B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A2771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6CA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06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F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A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2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D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6B004F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E8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7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466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56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7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7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7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1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03082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0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4B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5FC8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A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6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06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B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7F64EE9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7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6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8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34B7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CA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AA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C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5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AD14BC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7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5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EF4F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9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9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D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3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DA23A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4D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2C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B69B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4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D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4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F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1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49C0C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2B8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5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9E6BB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66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E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5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4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4A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37D3F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44D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3B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A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92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DFC3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0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6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8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E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CE8D43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C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F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C4E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22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7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ED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9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6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85EC130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9D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0C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5CFB4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9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6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D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5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C5B77D7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9A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006A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A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B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E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7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2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DFB310A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E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31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F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767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D0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1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F4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24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4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3B509A5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6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D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6180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8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2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8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E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8C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8745AAC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9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D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CF6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3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0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8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C2BECC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61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E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634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8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E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0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6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68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F11E82E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8E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50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1901A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F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4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8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14A0150" w14:textId="77777777" w:rsidTr="007C75B3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3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E0B8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37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4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2E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9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63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4C38408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EB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CE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A4C7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ED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F2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3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C163934" w14:textId="77777777" w:rsidTr="007C75B3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A4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9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C2D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1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6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3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5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73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25B6D49" w14:textId="77777777" w:rsidTr="007C75B3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90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A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52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2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CF8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9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8DF816E" w14:textId="77777777" w:rsidTr="007C75B3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7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3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3E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D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8E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A8887EA" w14:textId="77777777" w:rsidTr="007C75B3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95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24C8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C5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1083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82DE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8D95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AB3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2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37E766B" w14:textId="77777777" w:rsidTr="007C75B3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50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1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9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B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8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3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8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7C4873AB" w14:textId="77777777" w:rsidTr="007C75B3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32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F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B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3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B1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2A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12ECE04" w14:textId="77777777" w:rsidTr="007C75B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E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1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E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B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5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9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6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9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621BEEB5" w14:textId="77777777" w:rsidTr="007C75B3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B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500 أصل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F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61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9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F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6F53CE70" w14:textId="77777777" w:rsidTr="007C75B3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75B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2EA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E4E4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4,000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CDA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8E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D553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DFFA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A3A0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7D2390E0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</w:rPr>
      </w:pPr>
    </w:p>
    <w:p w14:paraId="55C74869" w14:textId="77777777" w:rsidR="00232F31" w:rsidRPr="00B4150E" w:rsidRDefault="00232F31" w:rsidP="00232F31">
      <w:pPr>
        <w:bidi/>
        <w:jc w:val="left"/>
        <w:rPr>
          <w:b/>
          <w:bCs/>
        </w:rPr>
      </w:pPr>
      <w:r w:rsidRPr="00D2296E">
        <w:rPr>
          <w:rtl/>
          <w:lang w:eastAsia="ar"/>
        </w:rPr>
        <w:br w:type="page"/>
      </w:r>
    </w:p>
    <w:p w14:paraId="5931C001" w14:textId="77777777" w:rsidR="00232F31" w:rsidRPr="00B4150E" w:rsidRDefault="00232F31" w:rsidP="00232F31">
      <w:pPr>
        <w:bidi/>
        <w:jc w:val="center"/>
        <w:rPr>
          <w:b/>
          <w:bCs/>
        </w:rPr>
      </w:pPr>
      <w:r w:rsidRPr="00B4150E">
        <w:rPr>
          <w:b/>
          <w:bCs/>
          <w:rtl/>
          <w:lang w:eastAsia="ar"/>
        </w:rPr>
        <w:lastRenderedPageBreak/>
        <w:t>المرفق 1 (يتبع)</w:t>
      </w:r>
    </w:p>
    <w:p w14:paraId="649FDABA" w14:textId="77777777" w:rsidR="00232F31" w:rsidRDefault="00232F31" w:rsidP="00232F31">
      <w:pPr>
        <w:bidi/>
        <w:jc w:val="left"/>
      </w:pPr>
    </w:p>
    <w:tbl>
      <w:tblPr>
        <w:bidiVisual/>
        <w:tblW w:w="13603" w:type="dxa"/>
        <w:tblLook w:val="04A0" w:firstRow="1" w:lastRow="0" w:firstColumn="1" w:lastColumn="0" w:noHBand="0" w:noVBand="1"/>
      </w:tblPr>
      <w:tblGrid>
        <w:gridCol w:w="1702"/>
        <w:gridCol w:w="1656"/>
        <w:gridCol w:w="1011"/>
        <w:gridCol w:w="1098"/>
        <w:gridCol w:w="1474"/>
        <w:gridCol w:w="1423"/>
        <w:gridCol w:w="1554"/>
        <w:gridCol w:w="1701"/>
        <w:gridCol w:w="1984"/>
      </w:tblGrid>
      <w:tr w:rsidR="00232F31" w:rsidRPr="00FF04C5" w14:paraId="05D78466" w14:textId="77777777" w:rsidTr="00A31F0F">
        <w:trPr>
          <w:trHeight w:val="671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E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عينة من خطة الصيانة السنوية للأبواب المضادة للحرائق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6FF" w14:textId="77777777" w:rsidR="00232F31" w:rsidRPr="00FF04C5" w:rsidRDefault="00232F31" w:rsidP="00A31F0F">
            <w:pPr>
              <w:bidi/>
              <w:ind w:right="-1670"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1081C74" w14:textId="77777777" w:rsidTr="00A31F0F">
        <w:trPr>
          <w:trHeight w:val="405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5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  <w:p w14:paraId="4B279A0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رقم الوثيقة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EOM-ZM0-TP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-000136 (تاريخ آخر مراجعة: 2020/01/14</w:t>
            </w:r>
          </w:p>
          <w:p w14:paraId="494CC4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57B9057" w14:textId="77777777" w:rsidTr="00A31F0F">
        <w:trPr>
          <w:trHeight w:val="356"/>
        </w:trPr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9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نموذج خطة أعمال الصيانة السنوية للأبواب المضادة للحرائق (ضع إشارة "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lang w:eastAsia="ar" w:bidi="en-US"/>
              </w:rPr>
              <w:t>X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E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B75294B" w14:textId="77777777" w:rsidTr="00A31F0F">
        <w:trPr>
          <w:trHeight w:val="3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29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رقم / وسم الأصل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9FC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70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أسبوعي </w:t>
            </w:r>
          </w:p>
          <w:p w14:paraId="134F61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المعاينة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6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شهري</w:t>
            </w:r>
          </w:p>
          <w:p w14:paraId="41E64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نظام متكامل لمكافحة الحرائق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22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فصلي</w:t>
            </w:r>
          </w:p>
          <w:p w14:paraId="5CADF850" w14:textId="66D27B1E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7B52E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sz w:val="12"/>
                <w:szCs w:val="12"/>
                <w:rtl/>
                <w:lang w:eastAsia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0C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مرتان سنويًا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</w:p>
          <w:p w14:paraId="640FB2E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نظام متكامل لمكافحة الحرائق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0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سنوي </w:t>
            </w:r>
          </w:p>
          <w:p w14:paraId="6F9D2D98" w14:textId="6D60383D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 xml:space="preserve">اختبار متكامل للسبب والنتيجة لنظام </w:t>
            </w:r>
            <w:r w:rsidR="007B52E5">
              <w:rPr>
                <w:rFonts w:asciiTheme="minorBidi" w:hAnsiTheme="minorBidi" w:cstheme="minorBidi"/>
                <w:color w:val="000000"/>
                <w:sz w:val="12"/>
                <w:szCs w:val="12"/>
                <w:rtl/>
                <w:lang w:eastAsia="ar"/>
              </w:rPr>
              <w:t>السلامة ومكافحة الحريق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2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تمديد العمل حسب الاقتضاء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7F56D1C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2F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6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25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5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0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C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8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9400DC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D25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C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2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53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EC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A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D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6C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58C1125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5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B9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C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2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E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C2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B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0E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6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64601DC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399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3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F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F8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D4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E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3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1AEA2C05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5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8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D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5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6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A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2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311981F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C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F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4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E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E5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C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6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56BEEB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FE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71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17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3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E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1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70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C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7EE00CB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7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4C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8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31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D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8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D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3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144EE20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C6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16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1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FC" w14:textId="77777777" w:rsidR="00232F31" w:rsidRPr="00FF04C5" w:rsidRDefault="00232F31" w:rsidP="00A31F0F">
            <w:pPr>
              <w:bidi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B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1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1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7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8D230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4A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5F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D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5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6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B8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3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C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2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C964F8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1A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D71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83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00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7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FF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B5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8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C2036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D3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8C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3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4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E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B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A7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B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8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B5FD476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9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BF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0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E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8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3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55DB2E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16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5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7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FE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1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FA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7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BDB86A4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95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FAC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6A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04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0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D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F2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2477E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51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D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3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2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4D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E5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1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6D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1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7EB152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6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38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A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4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199" w14:textId="1E272AC0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A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B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E52C0A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6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CC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2B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1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AC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E0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4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06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B840B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AA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0A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7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4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0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21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3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3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26EAE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1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58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A2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6D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D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6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61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F2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7C0677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3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3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6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8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0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A4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9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02E3E6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F7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0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3B0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E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22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9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3F5C611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79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892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EF5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9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3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F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5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F8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59C502F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EBF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64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0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02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9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A1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3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90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E486B61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3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03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89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9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88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E5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D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7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AB9303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251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CF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1E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8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93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CB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BF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E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1FD203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741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9D3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C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2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1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4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5A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F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D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4E7E08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FF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F0C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C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40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66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15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1C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6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8E02E9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2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C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6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07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4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929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B3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8D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D7C5FEC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E2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62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FB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D9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3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9F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298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C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E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8D2CC1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A3E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E7D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5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5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8E9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68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7E15DE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58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645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7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A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FB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2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F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5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D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9162BF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5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CB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04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1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E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4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2C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C8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21B03D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004B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B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14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E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A9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F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20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23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CD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0E6758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1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01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6E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A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E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96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E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BF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5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334B0C0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2A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20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76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4E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647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4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D8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DE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CE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A99A587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D7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9D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3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85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C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3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6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B9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FF00DB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5E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0DE0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95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AD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79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67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5B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59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C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460DA67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D44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BD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E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E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BD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3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11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74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5DB0EDDD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05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787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A9A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64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9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D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B0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2F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AA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DBECFBB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E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2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E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A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E4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01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C9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0EC4D35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15C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14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D1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F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5C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E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8B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DF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9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B3A4A41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F4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07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AC1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70B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4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A3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9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8C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7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148DF05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99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39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60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AD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1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653FD5A8" w14:textId="77777777" w:rsidTr="00A31F0F">
        <w:trPr>
          <w:trHeight w:val="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16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الباب المضاد للحرائق 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9C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49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1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18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A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C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F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BA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4377E4DA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7581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026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12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FD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E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A6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7F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35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AF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2B807A63" w14:textId="77777777" w:rsidTr="00A31F0F">
        <w:trPr>
          <w:trHeight w:val="2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49F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9E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5E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80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4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62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B1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C9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DC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1CFEDE54" w14:textId="77777777" w:rsidTr="00A31F0F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92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C62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C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D2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4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A6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EC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7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1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232F31" w:rsidRPr="00FF04C5" w14:paraId="7EA19CF2" w14:textId="77777777" w:rsidTr="00A31F0F">
        <w:trPr>
          <w:trHeight w:val="271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CB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الباب المضاد للحرائق 1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EF6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2B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E08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73C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4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2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  <w:r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2B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45725074" w14:textId="77777777" w:rsidTr="00A31F0F">
        <w:trPr>
          <w:trHeight w:val="526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43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4C2F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595D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572A3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FC18D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50B5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4878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1B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232F31" w:rsidRPr="00FF04C5" w14:paraId="25FBCF2A" w14:textId="77777777" w:rsidTr="00A31F0F">
        <w:trPr>
          <w:trHeight w:val="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8B8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7E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55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1F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587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E3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1F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132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14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0D31076F" w14:textId="77777777" w:rsidTr="00A31F0F">
        <w:trPr>
          <w:trHeight w:val="51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01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أصول المنشأة المرتبطة بالأبواب المضادة للحرائق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69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highlight w:val="yellow"/>
                <w:rtl/>
                <w:lang w:eastAsia="ar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B3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68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55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BCF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2A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5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B508475" w14:textId="77777777" w:rsidTr="00A31F0F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44A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FBF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317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5B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27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6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27A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30F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1E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32F31" w:rsidRPr="00FF04C5" w14:paraId="3C62676D" w14:textId="77777777" w:rsidTr="00A31F0F">
        <w:trPr>
          <w:trHeight w:val="450"/>
        </w:trPr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E1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في السنة 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>للأبواب المضادة للحرائق</w:t>
            </w: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br/>
              <w:t xml:space="preserve">000 أصل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251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EAB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0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B8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FF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7D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eastAsia="ar" w:bidi="en-US"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17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إجمالي الأبواب المضادة للحرائق</w:t>
            </w:r>
            <w:r w:rsidRPr="00FF04C5">
              <w:rPr>
                <w:rFonts w:asciiTheme="minorBidi" w:hAnsiTheme="minorBidi" w:cstheme="minorBid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</w:tr>
      <w:tr w:rsidR="00232F31" w:rsidRPr="00FF04C5" w14:paraId="0AEDFBBC" w14:textId="77777777" w:rsidTr="00A31F0F">
        <w:trPr>
          <w:trHeight w:val="493"/>
        </w:trPr>
        <w:tc>
          <w:tcPr>
            <w:tcW w:w="3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9139" w14:textId="77777777" w:rsidR="00232F31" w:rsidRPr="00FF04C5" w:rsidRDefault="00232F31" w:rsidP="00A31F0F">
            <w:pPr>
              <w:bidi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9DFC45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39E43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B36D9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B3F9C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810934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4ACA30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3B530C" w14:textId="77777777" w:rsidR="00232F31" w:rsidRPr="00FF04C5" w:rsidRDefault="00232F31" w:rsidP="00A31F0F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F04C5">
              <w:rPr>
                <w:rFonts w:asciiTheme="minorBidi" w:hAnsiTheme="minorBidi" w:cstheme="minorBidi"/>
                <w:b/>
                <w:bCs/>
                <w:color w:val="000000"/>
                <w:rtl/>
                <w:lang w:eastAsia="ar"/>
              </w:rPr>
              <w:t>24,000</w:t>
            </w:r>
          </w:p>
        </w:tc>
      </w:tr>
    </w:tbl>
    <w:p w14:paraId="66DEFEE3" w14:textId="77777777" w:rsidR="00232F31" w:rsidRPr="00FF04C5" w:rsidRDefault="00232F31" w:rsidP="00232F31">
      <w:pPr>
        <w:bidi/>
        <w:jc w:val="left"/>
        <w:rPr>
          <w:rFonts w:asciiTheme="minorBidi" w:hAnsiTheme="minorBidi" w:cstheme="minorBidi"/>
          <w:sz w:val="16"/>
          <w:szCs w:val="16"/>
        </w:rPr>
      </w:pPr>
    </w:p>
    <w:p w14:paraId="13E52F06" w14:textId="68D3499C" w:rsidR="00232F31" w:rsidRDefault="00232F31" w:rsidP="00232F31">
      <w:pPr>
        <w:bidi/>
        <w:rPr>
          <w:rFonts w:asciiTheme="minorBidi" w:hAnsiTheme="minorBidi" w:cstheme="minorBidi"/>
          <w:b/>
          <w:bCs/>
          <w:sz w:val="16"/>
          <w:szCs w:val="16"/>
        </w:rPr>
      </w:pPr>
    </w:p>
    <w:p w14:paraId="6F9AC097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F4463EC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4BD8A0B8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472C2FA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3C2E09B6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5EE156ED" w14:textId="77777777" w:rsidR="00232F31" w:rsidRPr="00232F31" w:rsidRDefault="00232F31" w:rsidP="00232F31">
      <w:pPr>
        <w:bidi/>
        <w:rPr>
          <w:rFonts w:asciiTheme="minorBidi" w:hAnsiTheme="minorBidi" w:cstheme="minorBidi"/>
          <w:sz w:val="16"/>
          <w:szCs w:val="16"/>
        </w:rPr>
      </w:pPr>
    </w:p>
    <w:p w14:paraId="6DD9ADE7" w14:textId="7AD86137" w:rsidR="00014652" w:rsidRPr="00014652" w:rsidRDefault="00232F31" w:rsidP="00232F31">
      <w:pPr>
        <w:tabs>
          <w:tab w:val="left" w:pos="5950"/>
        </w:tabs>
        <w:bidi/>
      </w:pPr>
      <w:r>
        <w:rPr>
          <w:rFonts w:asciiTheme="minorBidi" w:hAnsiTheme="minorBidi" w:cstheme="minorBidi"/>
          <w:sz w:val="16"/>
          <w:szCs w:val="16"/>
          <w:rtl/>
          <w:lang w:eastAsia="ar"/>
        </w:rPr>
        <w:tab/>
      </w:r>
    </w:p>
    <w:sectPr w:rsidR="00014652" w:rsidRPr="00014652" w:rsidSect="00607661">
      <w:headerReference w:type="default" r:id="rId11"/>
      <w:footerReference w:type="default" r:id="rId12"/>
      <w:pgSz w:w="16839" w:h="23814" w:code="8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CC03" w14:textId="77777777" w:rsidR="008A6178" w:rsidRDefault="008A6178">
      <w:r>
        <w:separator/>
      </w:r>
    </w:p>
    <w:p w14:paraId="2B3A3EBF" w14:textId="77777777" w:rsidR="008A6178" w:rsidRDefault="008A6178"/>
  </w:endnote>
  <w:endnote w:type="continuationSeparator" w:id="0">
    <w:p w14:paraId="50DFC54C" w14:textId="77777777" w:rsidR="008A6178" w:rsidRDefault="008A6178">
      <w:r>
        <w:continuationSeparator/>
      </w:r>
    </w:p>
    <w:p w14:paraId="33A0D63E" w14:textId="77777777" w:rsidR="008A6178" w:rsidRDefault="008A6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094906F" w:rsidR="009210BF" w:rsidRDefault="008A6178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F590F">
          <w:rPr>
            <w:sz w:val="16"/>
            <w:szCs w:val="16"/>
            <w:lang w:val="en-AU"/>
          </w:rPr>
          <w:t>EOM-ZM0-TP-000136</w:t>
        </w:r>
        <w:r w:rsidR="002D49B4">
          <w:rPr>
            <w:sz w:val="16"/>
            <w:szCs w:val="16"/>
            <w:lang w:val="en-AU"/>
          </w:rPr>
          <w:t>-AR</w:t>
        </w:r>
        <w:r w:rsidR="00EF590F">
          <w:rPr>
            <w:sz w:val="16"/>
            <w:szCs w:val="16"/>
            <w:lang w:val="en-AU"/>
          </w:rPr>
          <w:t xml:space="preserve"> Rev 00</w:t>
        </w:r>
        <w:r w:rsidR="002D49B4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B52E5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B52E5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33BD" w14:textId="77777777" w:rsidR="008A6178" w:rsidRDefault="008A6178">
      <w:r>
        <w:separator/>
      </w:r>
    </w:p>
    <w:p w14:paraId="74AFCE8C" w14:textId="77777777" w:rsidR="008A6178" w:rsidRDefault="008A6178"/>
  </w:footnote>
  <w:footnote w:type="continuationSeparator" w:id="0">
    <w:p w14:paraId="19194EFB" w14:textId="77777777" w:rsidR="008A6178" w:rsidRDefault="008A6178">
      <w:r>
        <w:continuationSeparator/>
      </w:r>
    </w:p>
    <w:p w14:paraId="7AF7B62B" w14:textId="77777777" w:rsidR="008A6178" w:rsidRDefault="008A6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E0251" w14:paraId="55B15A60" w14:textId="77777777" w:rsidTr="003E0251">
      <w:tc>
        <w:tcPr>
          <w:tcW w:w="10835" w:type="dxa"/>
          <w:vAlign w:val="center"/>
        </w:tcPr>
        <w:p w14:paraId="361EC67C" w14:textId="4476D455" w:rsidR="003E0251" w:rsidRPr="006A25F8" w:rsidRDefault="003E0251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E2C4D">
            <w:rPr>
              <w:kern w:val="32"/>
              <w:sz w:val="24"/>
              <w:szCs w:val="24"/>
              <w:rtl/>
              <w:lang w:eastAsia="ar"/>
            </w:rPr>
            <w:t>نموذج خطة الصيانة السنوية للأبواب المضادة للحرائق - قائمة التدقيق لمنشآت الرعاية الصحية</w:t>
          </w:r>
        </w:p>
      </w:tc>
    </w:tr>
  </w:tbl>
  <w:p w14:paraId="0FE4F66F" w14:textId="1DBC87C3" w:rsidR="009210BF" w:rsidRPr="005A5676" w:rsidRDefault="005A567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46765" wp14:editId="38C6F941">
          <wp:simplePos x="0" y="0"/>
          <wp:positionH relativeFrom="column">
            <wp:posOffset>-405130</wp:posOffset>
          </wp:positionH>
          <wp:positionV relativeFrom="paragraph">
            <wp:posOffset>-500380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0F8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3DA6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C4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F31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9B4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3D3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251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0B5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85F07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676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0766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52E5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C75B3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9A1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6178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D63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0F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character" w:customStyle="1" w:styleId="paragraph-bold">
    <w:name w:val="paragraph-bold"/>
    <w:basedOn w:val="DefaultParagraphFont"/>
    <w:rsid w:val="00232F31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32F3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F31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2F3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32F3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Bullet1Char">
    <w:name w:val="Table-Bullet1 Char"/>
    <w:basedOn w:val="DefaultParagraphFont"/>
    <w:link w:val="Table-Bullet1"/>
    <w:locked/>
    <w:rsid w:val="00232F31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232F31"/>
    <w:pPr>
      <w:numPr>
        <w:numId w:val="0"/>
      </w:numPr>
      <w:spacing w:after="0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232F31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232F31"/>
    <w:pPr>
      <w:numPr>
        <w:numId w:val="7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232F31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232F31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32F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292B8-BA99-4B89-B646-76A053F6C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5EDB8-9254-478E-9944-942F56A0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EOM-ZM0-TP-000136-AR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2021-04-28T08:35:00Z</dcterms:created>
  <dcterms:modified xsi:type="dcterms:W3CDTF">2021-12-22T08:09:00Z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